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DA" w:rsidRPr="00CD3804" w:rsidRDefault="005845DA" w:rsidP="00CD3804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hAnsi="Times New Roman" w:cs="Times New Roman"/>
          <w:b/>
          <w:sz w:val="48"/>
          <w:szCs w:val="48"/>
          <w:lang w:eastAsia="pl-PL"/>
        </w:rPr>
        <w:t>D-04.04.02</w:t>
      </w:r>
    </w:p>
    <w:p w:rsidR="005845DA" w:rsidRPr="00CD3804" w:rsidRDefault="005845DA" w:rsidP="00CD3804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hAnsi="Times New Roman" w:cs="Times New Roman"/>
          <w:b/>
          <w:lang w:eastAsia="pl-PL"/>
        </w:rPr>
        <w:t> </w:t>
      </w:r>
    </w:p>
    <w:p w:rsidR="005845DA" w:rsidRPr="00CD3804" w:rsidRDefault="005845DA" w:rsidP="00CD3804">
      <w:pPr>
        <w:spacing w:after="12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CD3804">
        <w:rPr>
          <w:rFonts w:ascii="Times New Roman" w:hAnsi="Times New Roman" w:cs="Times New Roman"/>
          <w:b/>
          <w:sz w:val="36"/>
          <w:szCs w:val="36"/>
          <w:lang w:eastAsia="pl-PL"/>
        </w:rPr>
        <w:t>PODBUDOWA  Z  KRUSZYWA  ŁAMANEGO</w:t>
      </w:r>
    </w:p>
    <w:p w:rsidR="005845DA" w:rsidRPr="00CD3804" w:rsidRDefault="005845DA" w:rsidP="00CD3804">
      <w:pPr>
        <w:spacing w:after="12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CD3804">
        <w:rPr>
          <w:rFonts w:ascii="Times New Roman" w:hAnsi="Times New Roman" w:cs="Times New Roman"/>
          <w:b/>
          <w:sz w:val="36"/>
          <w:szCs w:val="36"/>
          <w:lang w:eastAsia="pl-PL"/>
        </w:rPr>
        <w:t>STABILIZOWANEGO  MECHANICZNIE</w:t>
      </w:r>
    </w:p>
    <w:p w:rsid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1._WSTĘP_2"/>
      <w:bookmarkEnd w:id="0"/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</w:p>
    <w:p w:rsidR="00CD3804" w:rsidRPr="00CD3804" w:rsidRDefault="005A001D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</w:t>
      </w:r>
      <w:r w:rsidR="005A00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specyfikacji technicznej 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są wymagania ogólne dotyczące wykonania i odbioru robót związanych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wykonywaniem podbudowy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kruszywa łamanego stabilizowanego mechanicznie.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są w OST D-04.04.00 „Podbudowa z kruszyw. Wymagania ogólne” pkt 1.3.</w:t>
      </w:r>
    </w:p>
    <w:p w:rsidR="00CD3804" w:rsidRPr="00CD3804" w:rsidRDefault="005A001D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Określenia podstawowe</w:t>
      </w:r>
    </w:p>
    <w:p w:rsidR="00CD3804" w:rsidRPr="00CD3804" w:rsidRDefault="005A001D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.1. </w:t>
      </w:r>
      <w:r w:rsidR="00CD3804"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Podbudowa z kruszywa łamanego stabilizowanego mechanicznie - jedna lub więcej warstw zagęszczonej mieszanki, która stanowi warstwę nośną nawierzchni drogowej.</w:t>
      </w:r>
    </w:p>
    <w:p w:rsidR="00CD3804" w:rsidRPr="00CD3804" w:rsidRDefault="005A001D" w:rsidP="00CD380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.2. </w:t>
      </w:r>
      <w:r w:rsidR="00CD3804"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3804"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określenia podstawowe są zgodne z obowiązującymi, odpowiednimi polskimi normami oraz z definicjami podanymi w OST D-04.04.00 „Podbudowa z kruszyw. Wymagania ogólne” pkt 1.4. </w:t>
      </w:r>
    </w:p>
    <w:p w:rsidR="00CD3804" w:rsidRPr="00CD3804" w:rsidRDefault="00CD3804" w:rsidP="005A1F82">
      <w:pPr>
        <w:keepNext/>
        <w:keepLines/>
        <w:tabs>
          <w:tab w:val="right" w:pos="9923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r w:rsidR="005A1F82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ab/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OST D-04.04.00 „Podbudowa z kruszyw. Wymagania ogólne” pkt 2.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Rodzaje materiałów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Materiałem do wykonania podbudowy z kruszyw łamanych stabilizowanych mechanicznie powinno być kruszywo łamane, uzyskane w wyniku </w:t>
      </w:r>
      <w:proofErr w:type="spellStart"/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przekruszenia</w:t>
      </w:r>
      <w:proofErr w:type="spellEnd"/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surowca skalnego lub kamieni narzutowych i otoczaków albo </w:t>
      </w:r>
      <w:proofErr w:type="spellStart"/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ziarn</w:t>
      </w:r>
      <w:proofErr w:type="spellEnd"/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żwiru większych od 8 mm.  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powinno być jednorodne bez zanieczyszczeń obcych i bez domieszek gliny.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Wymagania dla materiałów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2.3.1. 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Uziarnienie kruszywa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Uziarnienie kruszywa powinno być zgod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ne z wymaganiami podanymi w OST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D-04.04.00 „Podbudowa z kruszyw. Wymagania ogólne” pkt 2.3.1.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2.3.2. 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Właściwości kruszywa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powinno spełniać wymagania określone w OST D-04.04.00 „Podbudowa z kruszyw. Wymagania ogólne” pkt 2.3.2.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sprzętu podano w OST D-04.04.00 „Podbudowa z kruszyw. Wymagania ogólne” pkt 3.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transportu podano w OST D-04.04.00 „Podbudowa z kruszyw. Wymagania ogólne” pkt 4.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D-04.04.00 „Podbudowa z kruszyw. Wymagania ogólne” pkt 5.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Przygotowanie podłoża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Przygotowanie podłoża powinno odpowiadać wymaganiom określonym w OST  D-04.04.00 „Podbudowa z kruszyw. Wymagania ogólne” pkt 5.2.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5.3. Wytwarzanie mieszanki kruszywa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Mieszankę kruszywa należy wytwarzać zgodnie z ustaleniami podanymi w OST  D-04.04.00 „Podbudowa z kruszyw. Wymagania ogólne” pkt 5.3.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Jeśli dokumentacja projektowa przewiduje ulepszanie kruszyw cementem, wapnem lub popiołami przy WP od 20 do 30% lub powyżej 70%, szczegółowe warunki i wymagania dla takiej podbudowy określi SST, zgodnie z PN-S-06102 [21].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Wbudowywanie i zagęszczanie mieszanki kruszywa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dotyczące rozkładania i zagęszczania mieszanki podano w OST D-04.04.00 „Podbudowa z kruszyw. Wymagania ogólne” pkt 5.4.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Odcinek próbny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 ile przewidziano to w SST, Wykonawca powinien wykonać odcinki próbne, zgodnie z zasadami określonymi w OST  D-04.04.00 „Podbudowa z kruszyw. Wymagania ogólne” pkt 5.5.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Utrzymanie podbudowy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Utrzymanie podbudowy powinno odpowiadać wymaganiom określonym w OST  D-04.04.00 „Podbudowa z kruszyw. Wymagania ogólne” pkt 5.6.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kontroli jakości robót podano w OST D-04.04.00 „Podbudowa z kruszyw. Wymagania ogólne” pkt 6.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wykonać badania kruszyw, zgodnie z ustaleniami OST D-04.04.00 „Podbudowa z kruszy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w. Wymagania ogólne”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pkt 6.2.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kontrolnych w czasie robót podano w OST D-04.04.00 „Podbudowa z kruszyw. Wymagania ogólne” pkt 6.3.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 Wymagania dotyczące cech geometrycznych podbudowy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pomiarów podano w OST D-04.04.00 „Podbudowa z kruszyw. Wymagania ogólne” pkt 6.4.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6.5. Zasady postępowania z wadliwie wykonanymi odcinkami podbudowy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postępowania z wadliwie wykonanymi odcinkami podbudowy podano w OST D-04.04.00 „Podbudowa z kruszyw. Wymagania ogólne” pkt 6.5.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D-04.04.00 „Podbudowa z kruszyw. Wymagania ogólne” pkt 7.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CD380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wykonanej i odebranej podbudowy z kruszywa łamanego stabilizowanego mechanicznie.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D-04.04.00 „Podbudowa z kruszyw. Wymagania ogólne” pkt 8.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Start w:id="1" w:name="_GoBack"/>
      <w:bookmarkEnd w:id="1"/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D-04.04.00 „Podbudowa z kruszyw. Wymagania ogólne” pkt 9.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 m</w:t>
      </w:r>
      <w:r w:rsidRPr="00CD380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podbudowy obejmuje: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oznakowanie robót,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i ewentualną naprawę podłoża,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mieszanki z kruszywa, zgodnie z receptą,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mieszanki na miejsce wbudowania,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rozłożenie mieszanki,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rozłożonej mieszanki,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 określonych w specyfikacji technicznej,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utrzymanie podbudowy w czasie robót.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Normy i przepisy związane podano w OST D-04.04.00 „Podbudowa z kruszyw. Wymagania ogólne” pkt 10.</w:t>
      </w:r>
    </w:p>
    <w:p w:rsidR="00C36A02" w:rsidRPr="00CD3804" w:rsidRDefault="00C36A02" w:rsidP="00CD3804">
      <w:pPr>
        <w:rPr>
          <w:rFonts w:ascii="Times New Roman" w:hAnsi="Times New Roman" w:cs="Times New Roman"/>
        </w:rPr>
      </w:pPr>
    </w:p>
    <w:sectPr w:rsidR="00C36A02" w:rsidRPr="00CD3804" w:rsidSect="003D66D4">
      <w:footerReference w:type="default" r:id="rId8"/>
      <w:pgSz w:w="11906" w:h="16838"/>
      <w:pgMar w:top="1417" w:right="849" w:bottom="1417" w:left="1134" w:header="708" w:footer="0" w:gutter="0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E2" w:rsidRDefault="00CC68E2" w:rsidP="003516ED">
      <w:pPr>
        <w:spacing w:after="0" w:line="240" w:lineRule="auto"/>
      </w:pPr>
      <w:r>
        <w:separator/>
      </w:r>
    </w:p>
  </w:endnote>
  <w:endnote w:type="continuationSeparator" w:id="0">
    <w:p w:rsidR="00CC68E2" w:rsidRDefault="00CC68E2" w:rsidP="0035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9025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66D4" w:rsidRDefault="003D66D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93</w:t>
        </w:r>
        <w:r>
          <w:rPr>
            <w:noProof/>
          </w:rPr>
          <w:fldChar w:fldCharType="end"/>
        </w:r>
      </w:p>
    </w:sdtContent>
  </w:sdt>
  <w:p w:rsidR="003516ED" w:rsidRDefault="003516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E2" w:rsidRDefault="00CC68E2" w:rsidP="003516ED">
      <w:pPr>
        <w:spacing w:after="0" w:line="240" w:lineRule="auto"/>
      </w:pPr>
      <w:r>
        <w:separator/>
      </w:r>
    </w:p>
  </w:footnote>
  <w:footnote w:type="continuationSeparator" w:id="0">
    <w:p w:rsidR="00CC68E2" w:rsidRDefault="00CC68E2" w:rsidP="0035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D63C1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5DA"/>
    <w:rsid w:val="0014041F"/>
    <w:rsid w:val="003516ED"/>
    <w:rsid w:val="003D58E6"/>
    <w:rsid w:val="003D66D4"/>
    <w:rsid w:val="0057530B"/>
    <w:rsid w:val="005845DA"/>
    <w:rsid w:val="005A001D"/>
    <w:rsid w:val="005A1F82"/>
    <w:rsid w:val="008D6571"/>
    <w:rsid w:val="00933363"/>
    <w:rsid w:val="00936B95"/>
    <w:rsid w:val="00A84309"/>
    <w:rsid w:val="00C36A02"/>
    <w:rsid w:val="00CC68E2"/>
    <w:rsid w:val="00CD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A02"/>
  </w:style>
  <w:style w:type="paragraph" w:styleId="Nagwek1">
    <w:name w:val="heading 1"/>
    <w:basedOn w:val="Normalny"/>
    <w:link w:val="Nagwek1Znak"/>
    <w:uiPriority w:val="9"/>
    <w:qFormat/>
    <w:rsid w:val="005845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845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45D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845D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58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845DA"/>
  </w:style>
  <w:style w:type="character" w:styleId="Hipercze">
    <w:name w:val="Hyperlink"/>
    <w:basedOn w:val="Domylnaczcionkaakapitu"/>
    <w:uiPriority w:val="99"/>
    <w:semiHidden/>
    <w:unhideWhenUsed/>
    <w:rsid w:val="005845DA"/>
    <w:rPr>
      <w:color w:val="0000FF"/>
      <w:u w:val="single"/>
    </w:rPr>
  </w:style>
  <w:style w:type="paragraph" w:customStyle="1" w:styleId="tekstost">
    <w:name w:val="tekstost"/>
    <w:basedOn w:val="Normalny"/>
    <w:rsid w:val="0058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1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6ED"/>
  </w:style>
  <w:style w:type="paragraph" w:styleId="Stopka">
    <w:name w:val="footer"/>
    <w:basedOn w:val="Normalny"/>
    <w:link w:val="StopkaZnak"/>
    <w:uiPriority w:val="99"/>
    <w:unhideWhenUsed/>
    <w:rsid w:val="00351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207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9</cp:revision>
  <cp:lastPrinted>2019-04-27T14:11:00Z</cp:lastPrinted>
  <dcterms:created xsi:type="dcterms:W3CDTF">2017-01-27T19:49:00Z</dcterms:created>
  <dcterms:modified xsi:type="dcterms:W3CDTF">2019-04-27T14:12:00Z</dcterms:modified>
</cp:coreProperties>
</file>