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AAF" w:rsidRDefault="005500CE" w:rsidP="00FA1AAF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lang w:eastAsia="pl-PL"/>
        </w:rPr>
      </w:pPr>
      <w:bookmarkStart w:id="0" w:name="_GoBack"/>
      <w:bookmarkEnd w:id="0"/>
      <w:r w:rsidRPr="00FA1AAF">
        <w:rPr>
          <w:rFonts w:ascii="Times New Roman" w:hAnsi="Times New Roman" w:cs="Times New Roman"/>
          <w:b/>
          <w:sz w:val="52"/>
          <w:szCs w:val="52"/>
          <w:lang w:eastAsia="pl-PL"/>
        </w:rPr>
        <w:t>D - 08.02.02</w:t>
      </w:r>
    </w:p>
    <w:p w:rsidR="00FA1AAF" w:rsidRPr="00FA1AAF" w:rsidRDefault="00FA1AAF" w:rsidP="00FA1AAF">
      <w:pPr>
        <w:spacing w:after="0" w:line="240" w:lineRule="auto"/>
        <w:rPr>
          <w:rFonts w:ascii="Times New Roman" w:hAnsi="Times New Roman" w:cs="Times New Roman"/>
          <w:b/>
          <w:sz w:val="14"/>
          <w:szCs w:val="52"/>
          <w:lang w:eastAsia="pl-PL"/>
        </w:rPr>
      </w:pPr>
    </w:p>
    <w:p w:rsidR="005500CE" w:rsidRPr="00FA1AAF" w:rsidRDefault="007A2494" w:rsidP="00FA1AAF">
      <w:pPr>
        <w:spacing w:after="0" w:line="240" w:lineRule="auto"/>
        <w:rPr>
          <w:rFonts w:ascii="Times New Roman" w:hAnsi="Times New Roman" w:cs="Times New Roman"/>
          <w:b/>
          <w:sz w:val="40"/>
          <w:szCs w:val="36"/>
          <w:lang w:eastAsia="pl-PL"/>
        </w:rPr>
      </w:pPr>
      <w:r>
        <w:rPr>
          <w:rFonts w:ascii="Times New Roman" w:hAnsi="Times New Roman" w:cs="Times New Roman"/>
          <w:b/>
          <w:sz w:val="40"/>
          <w:szCs w:val="36"/>
          <w:lang w:eastAsia="pl-PL"/>
        </w:rPr>
        <w:t>CIĄG PIESZY</w:t>
      </w:r>
      <w:r w:rsidR="00FA1AAF" w:rsidRPr="00FA1AAF">
        <w:rPr>
          <w:rFonts w:ascii="Times New Roman" w:hAnsi="Times New Roman" w:cs="Times New Roman"/>
          <w:b/>
          <w:sz w:val="40"/>
          <w:szCs w:val="36"/>
          <w:lang w:eastAsia="pl-PL"/>
        </w:rPr>
        <w:t> Z BRUKOWEJ KOSTKI </w:t>
      </w:r>
      <w:r>
        <w:rPr>
          <w:rFonts w:ascii="Times New Roman" w:hAnsi="Times New Roman" w:cs="Times New Roman"/>
          <w:b/>
          <w:sz w:val="40"/>
          <w:szCs w:val="36"/>
          <w:lang w:eastAsia="pl-PL"/>
        </w:rPr>
        <w:t xml:space="preserve"> </w:t>
      </w:r>
      <w:r w:rsidR="005500CE" w:rsidRPr="00FA1AAF">
        <w:rPr>
          <w:rFonts w:ascii="Times New Roman" w:hAnsi="Times New Roman" w:cs="Times New Roman"/>
          <w:b/>
          <w:sz w:val="40"/>
          <w:szCs w:val="36"/>
          <w:lang w:eastAsia="pl-PL"/>
        </w:rPr>
        <w:t>BETONOWEJ</w:t>
      </w:r>
    </w:p>
    <w:p w:rsidR="00FA1AAF" w:rsidRDefault="00FA1AAF" w:rsidP="00BB1287">
      <w:pPr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</w:pPr>
      <w:bookmarkStart w:id="1" w:name="_1._WSTĘP_1"/>
      <w:bookmarkEnd w:id="1"/>
    </w:p>
    <w:p w:rsidR="005500CE" w:rsidRPr="00E27FE5" w:rsidRDefault="005500CE" w:rsidP="00BB1287">
      <w:pPr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  <w:t>1. WSTĘP</w:t>
      </w:r>
    </w:p>
    <w:p w:rsidR="005500CE" w:rsidRPr="00E27FE5" w:rsidRDefault="005500CE" w:rsidP="00BB1287">
      <w:pPr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1.1. Przedmiot SST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Przedmiotem niniejszej szczegółowej specyfikacji technicznej są wymagania dotyczące wykonania i odbioru robót związanych z wykonaniem ciągu pieszego z brukowej kostki betonowej </w:t>
      </w:r>
      <w:proofErr w:type="spellStart"/>
      <w:r w:rsidRPr="007017EC">
        <w:rPr>
          <w:rFonts w:ascii="Times New Roman" w:hAnsi="Times New Roman" w:cs="Times New Roman"/>
          <w:sz w:val="20"/>
          <w:szCs w:val="20"/>
          <w:lang w:eastAsia="pl-PL"/>
        </w:rPr>
        <w:t>wibroprasowanej</w:t>
      </w:r>
      <w:proofErr w:type="spellEnd"/>
      <w:r w:rsidR="00B04379">
        <w:rPr>
          <w:rFonts w:ascii="Times New Roman" w:hAnsi="Times New Roman" w:cs="Times New Roman"/>
          <w:sz w:val="20"/>
          <w:szCs w:val="20"/>
          <w:lang w:eastAsia="pl-PL"/>
        </w:rPr>
        <w:t>, niefazowanej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5500CE" w:rsidRPr="00E27FE5" w:rsidRDefault="005500CE" w:rsidP="00BB1287">
      <w:pPr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1.2. Określenia podstawowe</w:t>
      </w:r>
    </w:p>
    <w:p w:rsidR="005500CE" w:rsidRPr="007017EC" w:rsidRDefault="00E27FE5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1.2</w:t>
      </w:r>
      <w:r w:rsidR="005500CE"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.1.</w:t>
      </w:r>
      <w:r w:rsidR="005500CE" w:rsidRPr="007017EC">
        <w:rPr>
          <w:rFonts w:ascii="Times New Roman" w:hAnsi="Times New Roman" w:cs="Times New Roman"/>
          <w:sz w:val="20"/>
          <w:lang w:eastAsia="pl-PL"/>
        </w:rPr>
        <w:t> </w:t>
      </w:r>
      <w:r w:rsidR="005500CE"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Betonowa kostka brukowa niefazowana, - kształtka wytwarzana z betonu metodą </w:t>
      </w:r>
      <w:proofErr w:type="spellStart"/>
      <w:r w:rsidR="005500CE" w:rsidRPr="007017EC">
        <w:rPr>
          <w:rFonts w:ascii="Times New Roman" w:hAnsi="Times New Roman" w:cs="Times New Roman"/>
          <w:sz w:val="20"/>
          <w:szCs w:val="20"/>
          <w:lang w:eastAsia="pl-PL"/>
        </w:rPr>
        <w:t>wibroprasowania</w:t>
      </w:r>
      <w:proofErr w:type="spellEnd"/>
      <w:r w:rsidR="005500CE"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. 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Produkowana jest jako kształtka w dwóch warstwach połączonych ze sobą trwale w fazie produkcji.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1.2.2.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 i z definicjami podanymi w OST D-M-00.00.00 „Wymagania ogólne” pkt 1.4.</w:t>
      </w:r>
    </w:p>
    <w:p w:rsidR="005500CE" w:rsidRPr="00E27FE5" w:rsidRDefault="005500CE" w:rsidP="00BB1287">
      <w:pPr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1.3. Ogólne wymagania dotyczące robót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Ogólne wymagania dotyczące robót podano w OST D-M-00.00.00 „Wymagania ogólne” pkt 1.5.</w:t>
      </w:r>
    </w:p>
    <w:p w:rsidR="005500CE" w:rsidRPr="00E27FE5" w:rsidRDefault="005500CE" w:rsidP="00BB1287">
      <w:pPr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</w:pPr>
      <w:bookmarkStart w:id="2" w:name="_2._MATERIAŁY_1"/>
      <w:bookmarkEnd w:id="2"/>
      <w:r w:rsidRPr="00E27FE5"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  <w:t>2. MATERIAŁY</w:t>
      </w:r>
    </w:p>
    <w:p w:rsidR="005500CE" w:rsidRPr="00E27FE5" w:rsidRDefault="005500CE" w:rsidP="00BB1287">
      <w:pPr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Ogólne wymagania dotyczące materiałów, ich pozyskiwania i składowania, podano w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OST D-M-00.00.00 „Wymagania ogólne” pkt 2.</w:t>
      </w:r>
    </w:p>
    <w:p w:rsidR="005500CE" w:rsidRPr="00E27FE5" w:rsidRDefault="005500CE" w:rsidP="00BB1287">
      <w:pPr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2.2. Betonowa kostka brukowa - wymagania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2.2.1.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Aprobata techniczna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Warunkiem dopuszczenia do stosowania betonowej kostki brukowej w budownictwie drogowym 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br/>
        <w:t>jest posiadanie aprobaty technicznej, wydanej przez uprawnioną jednostkę.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2.2.2.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Wygląd zewnętrzny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Struktura wyrobu powinna być zwarta, bez rys, pęknięć, plam i ubytków</w:t>
      </w:r>
      <w:r w:rsidR="007A2494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Powierzchnia górna kostek powinna być równa i szorstka, a krawędzie kostek równe i proste, wklęśnięcia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br/>
        <w:t xml:space="preserve"> nie powinny przekraczać2 mm dla kostek o grubości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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80mm.</w:t>
      </w:r>
    </w:p>
    <w:p w:rsidR="00FA1AAF" w:rsidRPr="007A2494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2.2.3.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Kształt, wymiary i kolor kostki brukowej niefazowanej </w:t>
      </w:r>
      <w:proofErr w:type="spellStart"/>
      <w:r w:rsidRPr="007017EC">
        <w:rPr>
          <w:rFonts w:ascii="Times New Roman" w:hAnsi="Times New Roman" w:cs="Times New Roman"/>
          <w:sz w:val="20"/>
          <w:szCs w:val="20"/>
          <w:lang w:eastAsia="pl-PL"/>
        </w:rPr>
        <w:t>wibroprasowane</w:t>
      </w:r>
      <w:proofErr w:type="spellEnd"/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Do wykonania nawierzchni </w:t>
      </w:r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t>ciągu pieszego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 stosuje się betonową kostkę brukową o grubości 60mm - 80mm. 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br/>
        <w:t>Kostki o takiej grubości są produkowane w kraju.</w:t>
      </w:r>
    </w:p>
    <w:p w:rsidR="007017EC" w:rsidRDefault="007017EC" w:rsidP="007017EC">
      <w:pPr>
        <w:pStyle w:val="tekstost0"/>
        <w:numPr>
          <w:ilvl w:val="12"/>
          <w:numId w:val="0"/>
        </w:numPr>
      </w:pPr>
      <w:r>
        <w:t>Tolerancje wymiarowe wynoszą:</w:t>
      </w:r>
    </w:p>
    <w:p w:rsidR="007017EC" w:rsidRDefault="007017EC" w:rsidP="00716891">
      <w:pPr>
        <w:pStyle w:val="tekstost0"/>
        <w:numPr>
          <w:ilvl w:val="0"/>
          <w:numId w:val="1"/>
        </w:numPr>
        <w:ind w:left="284" w:hanging="284"/>
      </w:pPr>
      <w:r>
        <w:t>na długości</w:t>
      </w:r>
      <w:r>
        <w:tab/>
      </w:r>
      <w:r>
        <w:tab/>
      </w:r>
      <w:r>
        <w:sym w:font="Symbol" w:char="F0B1"/>
      </w:r>
      <w:r>
        <w:t xml:space="preserve"> 3 mm,</w:t>
      </w:r>
    </w:p>
    <w:p w:rsidR="007017EC" w:rsidRDefault="007017EC" w:rsidP="007017EC">
      <w:pPr>
        <w:pStyle w:val="tekstost0"/>
        <w:numPr>
          <w:ilvl w:val="0"/>
          <w:numId w:val="1"/>
        </w:numPr>
      </w:pPr>
      <w:r>
        <w:t>na szerokości</w:t>
      </w:r>
      <w:r>
        <w:tab/>
      </w:r>
      <w:r>
        <w:tab/>
      </w:r>
      <w:r>
        <w:sym w:font="Symbol" w:char="F0B1"/>
      </w:r>
      <w:r>
        <w:t xml:space="preserve"> 3 mm,</w:t>
      </w:r>
    </w:p>
    <w:p w:rsidR="007017EC" w:rsidRDefault="007017EC" w:rsidP="00BB1287">
      <w:pPr>
        <w:pStyle w:val="tekstost0"/>
        <w:numPr>
          <w:ilvl w:val="0"/>
          <w:numId w:val="1"/>
        </w:numPr>
      </w:pPr>
      <w:r>
        <w:t>na grubości</w:t>
      </w:r>
      <w:r>
        <w:tab/>
      </w:r>
      <w:r>
        <w:tab/>
      </w:r>
      <w:r>
        <w:sym w:font="Symbol" w:char="F0B1"/>
      </w:r>
      <w:r>
        <w:t xml:space="preserve"> 5 mm.</w:t>
      </w:r>
    </w:p>
    <w:p w:rsidR="00FA1AAF" w:rsidRPr="00FA1AAF" w:rsidRDefault="00FA1AAF" w:rsidP="00FA1AAF">
      <w:pPr>
        <w:pStyle w:val="tekstost0"/>
        <w:ind w:left="283"/>
      </w:pP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Kolory kostek produkowanych aktualnie w kraju to: szary, ceglany, klinkierowy, grafitowy i brązowy.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lastRenderedPageBreak/>
        <w:t>2.2.4.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Cechy fizykomechaniczne betonowych kostek brukowych</w:t>
      </w:r>
    </w:p>
    <w:p w:rsidR="005500CE" w:rsidRPr="007017EC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Betonowe kostki brukowe powinny mieć cechy fizykomechaniczne określone w tablicy 1.</w:t>
      </w:r>
    </w:p>
    <w:p w:rsidR="005500CE" w:rsidRDefault="005500CE" w:rsidP="00BB1287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Tablica 1. Cechy fizykomechaniczne betonowych kostek brukowych niefazowanych, </w:t>
      </w:r>
      <w:proofErr w:type="spellStart"/>
      <w:r w:rsidRPr="007017EC">
        <w:rPr>
          <w:rFonts w:ascii="Times New Roman" w:hAnsi="Times New Roman" w:cs="Times New Roman"/>
          <w:sz w:val="20"/>
          <w:szCs w:val="20"/>
          <w:lang w:eastAsia="pl-PL"/>
        </w:rPr>
        <w:t>wibroprasowanych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811"/>
        <w:gridCol w:w="1203"/>
      </w:tblGrid>
      <w:tr w:rsidR="00123719" w:rsidTr="00A224F0">
        <w:tc>
          <w:tcPr>
            <w:tcW w:w="496" w:type="dxa"/>
            <w:tcBorders>
              <w:bottom w:val="double" w:sz="6" w:space="0" w:color="auto"/>
            </w:tcBorders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 w:after="60"/>
              <w:jc w:val="center"/>
            </w:pPr>
            <w:r>
              <w:t>Lp.</w:t>
            </w:r>
          </w:p>
        </w:tc>
        <w:tc>
          <w:tcPr>
            <w:tcW w:w="5811" w:type="dxa"/>
            <w:tcBorders>
              <w:bottom w:val="double" w:sz="6" w:space="0" w:color="auto"/>
            </w:tcBorders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 w:after="60"/>
              <w:jc w:val="center"/>
            </w:pPr>
            <w:r>
              <w:t>Cechy</w:t>
            </w:r>
          </w:p>
        </w:tc>
        <w:tc>
          <w:tcPr>
            <w:tcW w:w="1203" w:type="dxa"/>
            <w:tcBorders>
              <w:bottom w:val="double" w:sz="6" w:space="0" w:color="auto"/>
            </w:tcBorders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 w:after="60"/>
              <w:jc w:val="center"/>
            </w:pPr>
            <w:r>
              <w:t>Wartość</w:t>
            </w:r>
          </w:p>
        </w:tc>
      </w:tr>
      <w:tr w:rsidR="00123719" w:rsidTr="00A224F0">
        <w:tc>
          <w:tcPr>
            <w:tcW w:w="496" w:type="dxa"/>
            <w:tcBorders>
              <w:top w:val="nil"/>
            </w:tcBorders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/>
              <w:jc w:val="center"/>
            </w:pPr>
            <w:r>
              <w:t>1</w:t>
            </w:r>
          </w:p>
        </w:tc>
        <w:tc>
          <w:tcPr>
            <w:tcW w:w="5811" w:type="dxa"/>
            <w:tcBorders>
              <w:top w:val="nil"/>
            </w:tcBorders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/>
            </w:pPr>
            <w:r>
              <w:t xml:space="preserve">Wytrzymałość na ściskanie po 28 dniach, </w:t>
            </w:r>
            <w:proofErr w:type="spellStart"/>
            <w:r>
              <w:t>MPa</w:t>
            </w:r>
            <w:proofErr w:type="spellEnd"/>
            <w:r>
              <w:t>, co najmniej</w:t>
            </w: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</w:pPr>
            <w:r>
              <w:t>a) średnia z sześciu kostek</w:t>
            </w: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after="60"/>
            </w:pPr>
            <w:r>
              <w:t>b) najmniejsza pojedynczej kostki</w:t>
            </w:r>
          </w:p>
        </w:tc>
        <w:tc>
          <w:tcPr>
            <w:tcW w:w="1203" w:type="dxa"/>
            <w:tcBorders>
              <w:top w:val="nil"/>
            </w:tcBorders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jc w:val="center"/>
            </w:pP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/>
              <w:jc w:val="center"/>
            </w:pPr>
            <w:r>
              <w:t>60</w:t>
            </w: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jc w:val="center"/>
            </w:pPr>
            <w:r>
              <w:t>50</w:t>
            </w:r>
          </w:p>
        </w:tc>
      </w:tr>
      <w:tr w:rsidR="00123719" w:rsidTr="00A224F0">
        <w:tc>
          <w:tcPr>
            <w:tcW w:w="496" w:type="dxa"/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 w:after="60"/>
              <w:jc w:val="center"/>
            </w:pPr>
            <w:r>
              <w:t>2</w:t>
            </w:r>
          </w:p>
        </w:tc>
        <w:tc>
          <w:tcPr>
            <w:tcW w:w="5811" w:type="dxa"/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 w:after="60"/>
            </w:pPr>
            <w:r>
              <w:t>Nasiąkliwość wodą wg PN-B-06250 [2], %, nie więcej niż</w:t>
            </w:r>
          </w:p>
        </w:tc>
        <w:tc>
          <w:tcPr>
            <w:tcW w:w="1203" w:type="dxa"/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 w:after="60"/>
              <w:jc w:val="center"/>
            </w:pPr>
            <w:r>
              <w:t>5</w:t>
            </w:r>
          </w:p>
        </w:tc>
      </w:tr>
      <w:tr w:rsidR="00123719" w:rsidTr="00A224F0">
        <w:tc>
          <w:tcPr>
            <w:tcW w:w="496" w:type="dxa"/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/>
              <w:jc w:val="center"/>
            </w:pPr>
            <w:r>
              <w:t>3</w:t>
            </w:r>
          </w:p>
        </w:tc>
        <w:tc>
          <w:tcPr>
            <w:tcW w:w="5811" w:type="dxa"/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/>
            </w:pPr>
            <w:r>
              <w:t>Odporność na zamrażanie, po 50 cyklach zamrażania, wg PN-B-06250 [2]:</w:t>
            </w: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</w:pPr>
            <w:r>
              <w:t>a) pęknięcia próbki</w:t>
            </w: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</w:pPr>
            <w:r>
              <w:t>b) strata masy, %, nie więcej niż</w:t>
            </w: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</w:pPr>
            <w:r>
              <w:t>c) obniżenie wytrzymałości na ściskanie w stosunku do wytrzymałości</w:t>
            </w: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after="60"/>
            </w:pPr>
            <w:r>
              <w:t xml:space="preserve">     próbek nie zamrażanych, %, nie więcej niż</w:t>
            </w:r>
          </w:p>
        </w:tc>
        <w:tc>
          <w:tcPr>
            <w:tcW w:w="1203" w:type="dxa"/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jc w:val="center"/>
            </w:pP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jc w:val="center"/>
            </w:pP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/>
              <w:jc w:val="center"/>
            </w:pPr>
            <w:r>
              <w:t>brak</w:t>
            </w: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jc w:val="center"/>
            </w:pPr>
            <w:r>
              <w:t>5</w:t>
            </w: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jc w:val="center"/>
            </w:pPr>
          </w:p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jc w:val="center"/>
            </w:pPr>
            <w:r>
              <w:t>20</w:t>
            </w:r>
          </w:p>
        </w:tc>
      </w:tr>
      <w:tr w:rsidR="00123719" w:rsidTr="00A224F0">
        <w:tc>
          <w:tcPr>
            <w:tcW w:w="496" w:type="dxa"/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/>
              <w:jc w:val="center"/>
            </w:pPr>
            <w:r>
              <w:t>4</w:t>
            </w:r>
          </w:p>
        </w:tc>
        <w:tc>
          <w:tcPr>
            <w:tcW w:w="5811" w:type="dxa"/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60" w:after="60"/>
            </w:pPr>
            <w:r>
              <w:t xml:space="preserve">Ścieralność na tarczy </w:t>
            </w:r>
            <w:proofErr w:type="spellStart"/>
            <w:r>
              <w:t>Boehmego</w:t>
            </w:r>
            <w:proofErr w:type="spellEnd"/>
            <w:r>
              <w:t xml:space="preserve"> wg PN-B-04111 [1], mm, nie więcej niż</w:t>
            </w:r>
          </w:p>
        </w:tc>
        <w:tc>
          <w:tcPr>
            <w:tcW w:w="1203" w:type="dxa"/>
          </w:tcPr>
          <w:p w:rsidR="00123719" w:rsidRDefault="00123719" w:rsidP="00A224F0">
            <w:pPr>
              <w:pStyle w:val="tekstost0"/>
              <w:numPr>
                <w:ilvl w:val="12"/>
                <w:numId w:val="0"/>
              </w:numPr>
              <w:spacing w:before="180"/>
              <w:jc w:val="center"/>
            </w:pPr>
            <w:r>
              <w:t>4</w:t>
            </w:r>
          </w:p>
        </w:tc>
      </w:tr>
    </w:tbl>
    <w:p w:rsidR="005500CE" w:rsidRPr="00E27FE5" w:rsidRDefault="005500CE" w:rsidP="007017EC">
      <w:pPr>
        <w:spacing w:before="120" w:after="120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 2.3. Materiały do produkcji betonowych kostek brukowych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2.3.1.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Cement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Do produkcji kostki brukowej należy stosować cement portlandzki, bez dodatków,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klasy nie niższej niż „32,5”. Zaleca się stosowanie cementu o jasnym kolorze. Cement powinien odpowiadać wymaganiom PN-B-19701 [4].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2.3.2.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Kruszywo do betonu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Należy stosować kruszywa mineralne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odpowiadające wymaganiom PN-B-06712 [3].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Uziarnienie kruszywa powinno być ustalone w recepcie laboratoryjnej mieszanki betonowej, przy założonych parametrach wymaganych dla produkowanego wyrobu.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2.3.3.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Woda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Woda powinna być odmiany „1” i odpowiadać wymaganiom PN-B-32250 [5].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2.3.4.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Dodatki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Do produkcji kostek brukowych stosuje się dodatki w postaci plastyfikatorów i barwników, zgodnie z receptą laboratoryjną.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Plastyfikatory zapewniają gotowym wyrobom większą wytrzymałość, mniejszą nasiąkliwość i większą odporność na niskie temperatury i działanie soli.</w:t>
      </w:r>
    </w:p>
    <w:p w:rsidR="00FA1AAF" w:rsidRPr="007A2494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Stosowane barwniki powinny zapewnić kostce trwałe wybarwienie. Powinny to być barwniki nieorganiczne.</w:t>
      </w:r>
      <w:bookmarkStart w:id="3" w:name="_3._sprzęt_1"/>
      <w:bookmarkEnd w:id="3"/>
    </w:p>
    <w:p w:rsidR="005500CE" w:rsidRPr="00E27FE5" w:rsidRDefault="005500CE" w:rsidP="007017EC">
      <w:pPr>
        <w:spacing w:after="120"/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  <w:t>3. SPRZĘT</w:t>
      </w:r>
    </w:p>
    <w:p w:rsidR="005500CE" w:rsidRPr="00E27FE5" w:rsidRDefault="005500CE" w:rsidP="007017EC">
      <w:pPr>
        <w:spacing w:after="120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pkt 3.</w:t>
      </w:r>
    </w:p>
    <w:p w:rsidR="005500CE" w:rsidRPr="00E27FE5" w:rsidRDefault="005500CE" w:rsidP="007017EC">
      <w:pPr>
        <w:spacing w:after="120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3.2. Sprzęt do wykonania chodnika z kostki brukowej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Małe powierzchnie </w:t>
      </w:r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t>ciągu pieszego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 z kostki brukowej wykonuje się ręcznie.</w:t>
      </w:r>
    </w:p>
    <w:p w:rsidR="005500CE" w:rsidRPr="007017EC" w:rsidRDefault="005500CE" w:rsidP="007017EC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</w:t>
      </w:r>
    </w:p>
    <w:p w:rsidR="005500CE" w:rsidRPr="007017EC" w:rsidRDefault="005500CE" w:rsidP="00123719">
      <w:pPr>
        <w:spacing w:after="120" w:line="36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Do zagęszczenia nawierzchni stosuje się wibratory płytowe z osłoną z tworzywa sztucznego.</w:t>
      </w:r>
    </w:p>
    <w:p w:rsidR="007A2494" w:rsidRDefault="007A2494" w:rsidP="00123719">
      <w:pPr>
        <w:spacing w:after="120" w:line="240" w:lineRule="auto"/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</w:pPr>
      <w:bookmarkStart w:id="4" w:name="_4._transport_1"/>
      <w:bookmarkEnd w:id="4"/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  <w:lastRenderedPageBreak/>
        <w:t>4. TRANSPORT</w:t>
      </w: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4.2. Transport betonowych kostek brukowych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Kostki betonowe można również przewozić samochodami na paletach transportowych producenta.</w:t>
      </w: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</w:pPr>
      <w:bookmarkStart w:id="5" w:name="_5._WYKONANIE_ROBÓT_1"/>
      <w:bookmarkEnd w:id="5"/>
      <w:r w:rsidRPr="00E27FE5"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  <w:t>5. WYKONANIE ROBÓT</w:t>
      </w: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5.2. Koryto pod </w:t>
      </w:r>
      <w:r w:rsidR="008D041D"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ciąg pieszy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Koryto wykonane w podłożu powinno być wyprofilowane zgodnie z projektowanymi spadkami podłużnymi i poprzecznymi oraz zgodnie z wymaganiami podanymi w OST D-04.01.01 „Koryto wraz z profilowaniem i zagęszczeniem podłoża”. Wskaźnik zagęszczenia koryta nie powinien być mniejszy niż 0,97 według normalnej metody </w:t>
      </w:r>
      <w:proofErr w:type="spellStart"/>
      <w:r w:rsidRPr="007017EC">
        <w:rPr>
          <w:rFonts w:ascii="Times New Roman" w:hAnsi="Times New Roman" w:cs="Times New Roman"/>
          <w:sz w:val="20"/>
          <w:szCs w:val="20"/>
          <w:lang w:eastAsia="pl-PL"/>
        </w:rPr>
        <w:t>Proctora</w:t>
      </w:r>
      <w:proofErr w:type="spellEnd"/>
      <w:r w:rsidRPr="007017EC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Jeżeli dokumentacja projektowa nie określa inaczej, to nawierzchnię </w:t>
      </w:r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t>ciągu pieszego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 z kostki brukowej można wykonywać bezpośrednio na podłożu z</w:t>
      </w:r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 gruntu piaszczystego o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WP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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35 [6] w uprzednio wykonanym korycie.</w:t>
      </w: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5.3. Podsypka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Na podsypkę należy stosować </w:t>
      </w:r>
      <w:r w:rsidR="00B04379">
        <w:rPr>
          <w:rFonts w:ascii="Times New Roman" w:hAnsi="Times New Roman" w:cs="Times New Roman"/>
          <w:sz w:val="20"/>
          <w:szCs w:val="20"/>
          <w:lang w:eastAsia="pl-PL"/>
        </w:rPr>
        <w:t>podsypkę cementowo-piaskową 1:4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Grubość podsypki po zagęszczeniu </w:t>
      </w:r>
      <w:r w:rsidR="00B04379">
        <w:rPr>
          <w:rFonts w:ascii="Times New Roman" w:hAnsi="Times New Roman" w:cs="Times New Roman"/>
          <w:sz w:val="20"/>
          <w:szCs w:val="20"/>
          <w:lang w:eastAsia="pl-PL"/>
        </w:rPr>
        <w:t>od 3cm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. Podsypka powinna być zwilżona wodą, zagęszczona i wyprofilowana.</w:t>
      </w:r>
    </w:p>
    <w:p w:rsidR="005500CE" w:rsidRPr="00E27FE5" w:rsidRDefault="00B04379" w:rsidP="00123719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sz w:val="20"/>
          <w:szCs w:val="20"/>
          <w:lang w:eastAsia="pl-PL"/>
        </w:rPr>
        <w:t>5.4</w:t>
      </w:r>
      <w:r w:rsidR="005500CE"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. Układanie </w:t>
      </w:r>
      <w:r w:rsidR="008D041D"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ciągu pieszego</w:t>
      </w:r>
      <w:r w:rsidR="005500CE"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z betonowych kostek brukowych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Z uwagi na różnorodność kształtów i kolorów produkowanych kostek, możliwe jest ułożenie dowolnego wzoru - wcześniej ustalonego w dokumentacji projektowej lub zaakceptowanego przez Inżyniera.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Kostkę układa się na podsypce lub podłożu piaszczystym w taki sposób, aby szczeliny mię</w:t>
      </w:r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t>dzy kostkami wynosiły od 2 do 3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mm</w:t>
      </w:r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t>. Kostkę należy układać ok. 1,5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cm wyżej od projektowanej niwelety chodnika, gdyż w czasie wibrowania (ubijania) podsypka ulega zagęszczeniu.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Po ułożeniu kostki, szczeliny należy wypełnić piaskiem, a następnie zamieść powierzchnię ułożonych kostek przy użyciu szczotek ręcznych lub mechanicznych i przystąpić do ubijania nawierzchni </w:t>
      </w:r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t>ciągu pieszego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Do ubijania ułożonego 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Do zagęszczania nawierzchni z betonowych kostek brukowych nie wolno używać walca.</w:t>
      </w:r>
    </w:p>
    <w:p w:rsidR="00FE14F3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Po ubiciu nawierzchni należy uzupełnić szczeliny materiałem do wypełnienia i zamieść nawierzchnię. </w:t>
      </w:r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br/>
        <w:t xml:space="preserve">Ciągu </w:t>
      </w:r>
      <w:proofErr w:type="spellStart"/>
      <w:r w:rsidR="008D041D" w:rsidRPr="007017EC">
        <w:rPr>
          <w:rFonts w:ascii="Times New Roman" w:hAnsi="Times New Roman" w:cs="Times New Roman"/>
          <w:sz w:val="20"/>
          <w:szCs w:val="20"/>
          <w:lang w:eastAsia="pl-PL"/>
        </w:rPr>
        <w:t>piesz</w:t>
      </w:r>
      <w:proofErr w:type="spellEnd"/>
      <w:r w:rsidRPr="007017EC">
        <w:rPr>
          <w:rFonts w:ascii="Times New Roman" w:hAnsi="Times New Roman" w:cs="Times New Roman"/>
          <w:sz w:val="20"/>
          <w:szCs w:val="20"/>
          <w:lang w:eastAsia="pl-PL"/>
        </w:rPr>
        <w:t xml:space="preserve"> z wypełnieniem spoin piaskiem nie wymaga pielęgnacji - może być zaraz oddany do użytkowania.</w:t>
      </w:r>
      <w:bookmarkStart w:id="6" w:name="_6._kontrola_jakości_1"/>
      <w:bookmarkEnd w:id="6"/>
    </w:p>
    <w:p w:rsidR="00FA1AAF" w:rsidRPr="00FA1AAF" w:rsidRDefault="00FA1AAF" w:rsidP="00123719">
      <w:pPr>
        <w:spacing w:after="120" w:line="240" w:lineRule="auto"/>
        <w:rPr>
          <w:rFonts w:ascii="Times New Roman" w:hAnsi="Times New Roman" w:cs="Times New Roman"/>
          <w:sz w:val="6"/>
          <w:szCs w:val="20"/>
          <w:lang w:eastAsia="pl-PL"/>
        </w:rPr>
      </w:pP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caps/>
          <w:kern w:val="36"/>
          <w:sz w:val="20"/>
          <w:szCs w:val="20"/>
          <w:lang w:eastAsia="pl-PL"/>
        </w:rPr>
        <w:t>6. KONTROLA JAKOŚCI ROBÓT</w:t>
      </w: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Ogólne zasady kontroli jakości robót podano w OST D-M-00.00.00 „Wymagania ogólne” pkt 6.</w:t>
      </w: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Przed przystąpieniem do robót Wykonawca powinien sprawdzić, czy producent kostek brukowych posiada aprobatę techniczną.</w:t>
      </w:r>
    </w:p>
    <w:p w:rsidR="005500CE" w:rsidRPr="007017EC" w:rsidRDefault="005500CE" w:rsidP="00123719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Pozostałe wymagania określono w OST D-05.02.23 „Nawierzchnia z kostki brukowej betonowej”.</w:t>
      </w:r>
    </w:p>
    <w:p w:rsidR="005500CE" w:rsidRPr="00E27FE5" w:rsidRDefault="005500CE" w:rsidP="00123719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5500CE" w:rsidRPr="007017EC" w:rsidRDefault="005500CE" w:rsidP="00716891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6.3.1.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Sprawdzenie podłoża</w:t>
      </w:r>
    </w:p>
    <w:p w:rsidR="00716891" w:rsidRPr="00716891" w:rsidRDefault="00716891" w:rsidP="00716891">
      <w:pPr>
        <w:spacing w:after="0" w:line="240" w:lineRule="auto"/>
        <w:ind w:left="709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716891">
        <w:rPr>
          <w:rFonts w:ascii="Times New Roman" w:hAnsi="Times New Roman" w:cs="Times New Roman"/>
          <w:sz w:val="20"/>
          <w:szCs w:val="20"/>
          <w:lang w:eastAsia="pl-PL"/>
        </w:rPr>
        <w:tab/>
        <w:t>Sprawdzenie podłoża polega na stwierdzeniu zgodności z dokumentacją projektową i odpowiednimi SST.</w:t>
      </w:r>
    </w:p>
    <w:p w:rsidR="00716891" w:rsidRPr="00716891" w:rsidRDefault="00716891" w:rsidP="00716891">
      <w:pPr>
        <w:spacing w:after="0" w:line="240" w:lineRule="auto"/>
        <w:ind w:left="709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716891">
        <w:rPr>
          <w:rFonts w:ascii="Times New Roman" w:hAnsi="Times New Roman" w:cs="Times New Roman"/>
          <w:sz w:val="20"/>
          <w:szCs w:val="20"/>
          <w:lang w:eastAsia="pl-PL"/>
        </w:rPr>
        <w:lastRenderedPageBreak/>
        <w:tab/>
        <w:t>Dopuszczalne tolerancje wynoszą dla:</w:t>
      </w:r>
    </w:p>
    <w:p w:rsidR="00716891" w:rsidRPr="00716891" w:rsidRDefault="00716891" w:rsidP="00716891">
      <w:pPr>
        <w:numPr>
          <w:ilvl w:val="0"/>
          <w:numId w:val="1"/>
        </w:numPr>
        <w:spacing w:after="0" w:line="240" w:lineRule="auto"/>
        <w:ind w:left="709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716891">
        <w:rPr>
          <w:rFonts w:ascii="Times New Roman" w:hAnsi="Times New Roman" w:cs="Times New Roman"/>
          <w:sz w:val="20"/>
          <w:szCs w:val="20"/>
          <w:lang w:eastAsia="pl-PL"/>
        </w:rPr>
        <w:t xml:space="preserve">głębokości koryta: </w:t>
      </w:r>
    </w:p>
    <w:p w:rsidR="00716891" w:rsidRPr="00716891" w:rsidRDefault="00716891" w:rsidP="00716891">
      <w:pPr>
        <w:numPr>
          <w:ilvl w:val="0"/>
          <w:numId w:val="1"/>
        </w:numPr>
        <w:spacing w:after="0" w:line="240" w:lineRule="auto"/>
        <w:ind w:left="709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716891">
        <w:rPr>
          <w:rFonts w:ascii="Times New Roman" w:hAnsi="Times New Roman" w:cs="Times New Roman"/>
          <w:sz w:val="20"/>
          <w:szCs w:val="20"/>
          <w:lang w:eastAsia="pl-PL"/>
        </w:rPr>
        <w:t>o szerokości do 3 m:</w:t>
      </w:r>
      <w:r w:rsidR="00FE14F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716891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716891">
        <w:rPr>
          <w:rFonts w:ascii="Times New Roman" w:hAnsi="Times New Roman" w:cs="Times New Roman"/>
          <w:sz w:val="20"/>
          <w:szCs w:val="20"/>
          <w:lang w:eastAsia="pl-PL"/>
        </w:rPr>
        <w:sym w:font="Symbol" w:char="F0B1"/>
      </w:r>
      <w:r w:rsidRPr="00716891">
        <w:rPr>
          <w:rFonts w:ascii="Times New Roman" w:hAnsi="Times New Roman" w:cs="Times New Roman"/>
          <w:sz w:val="20"/>
          <w:szCs w:val="20"/>
          <w:lang w:eastAsia="pl-PL"/>
        </w:rPr>
        <w:t xml:space="preserve"> 1 cm, </w:t>
      </w:r>
    </w:p>
    <w:p w:rsidR="00716891" w:rsidRPr="00716891" w:rsidRDefault="00716891" w:rsidP="00716891">
      <w:pPr>
        <w:numPr>
          <w:ilvl w:val="0"/>
          <w:numId w:val="1"/>
        </w:numPr>
        <w:spacing w:after="0" w:line="240" w:lineRule="auto"/>
        <w:ind w:left="709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716891">
        <w:rPr>
          <w:rFonts w:ascii="Times New Roman" w:hAnsi="Times New Roman" w:cs="Times New Roman"/>
          <w:sz w:val="20"/>
          <w:szCs w:val="20"/>
          <w:lang w:eastAsia="pl-PL"/>
        </w:rPr>
        <w:t xml:space="preserve">o szerokości powyżej 3 m:   </w:t>
      </w:r>
      <w:r w:rsidRPr="00716891">
        <w:rPr>
          <w:rFonts w:ascii="Times New Roman" w:hAnsi="Times New Roman" w:cs="Times New Roman"/>
          <w:sz w:val="20"/>
          <w:szCs w:val="20"/>
          <w:lang w:eastAsia="pl-PL"/>
        </w:rPr>
        <w:sym w:font="Symbol" w:char="F0B1"/>
      </w:r>
      <w:r w:rsidRPr="00716891">
        <w:rPr>
          <w:rFonts w:ascii="Times New Roman" w:hAnsi="Times New Roman" w:cs="Times New Roman"/>
          <w:sz w:val="20"/>
          <w:szCs w:val="20"/>
          <w:lang w:eastAsia="pl-PL"/>
        </w:rPr>
        <w:t xml:space="preserve"> 2 cm,</w:t>
      </w:r>
    </w:p>
    <w:p w:rsidR="00716891" w:rsidRPr="00716891" w:rsidRDefault="00716891" w:rsidP="00716891">
      <w:pPr>
        <w:numPr>
          <w:ilvl w:val="0"/>
          <w:numId w:val="1"/>
        </w:numPr>
        <w:spacing w:after="0" w:line="240" w:lineRule="auto"/>
        <w:ind w:left="709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716891">
        <w:rPr>
          <w:rFonts w:ascii="Times New Roman" w:hAnsi="Times New Roman" w:cs="Times New Roman"/>
          <w:sz w:val="20"/>
          <w:szCs w:val="20"/>
          <w:lang w:eastAsia="pl-PL"/>
        </w:rPr>
        <w:t xml:space="preserve">szerokości koryta: </w:t>
      </w:r>
      <w:r w:rsidRPr="00716891">
        <w:rPr>
          <w:rFonts w:ascii="Times New Roman" w:hAnsi="Times New Roman" w:cs="Times New Roman"/>
          <w:sz w:val="20"/>
          <w:szCs w:val="20"/>
          <w:lang w:eastAsia="pl-PL"/>
        </w:rPr>
        <w:sym w:font="Symbol" w:char="F0B1"/>
      </w:r>
      <w:r w:rsidRPr="00716891">
        <w:rPr>
          <w:rFonts w:ascii="Times New Roman" w:hAnsi="Times New Roman" w:cs="Times New Roman"/>
          <w:sz w:val="20"/>
          <w:szCs w:val="20"/>
          <w:lang w:eastAsia="pl-PL"/>
        </w:rPr>
        <w:t xml:space="preserve"> 5 cm.</w:t>
      </w:r>
    </w:p>
    <w:p w:rsidR="005500CE" w:rsidRPr="007017EC" w:rsidRDefault="005500CE" w:rsidP="00716891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hAnsi="Times New Roman" w:cs="Times New Roman"/>
          <w:b/>
          <w:sz w:val="20"/>
          <w:szCs w:val="20"/>
          <w:lang w:eastAsia="pl-PL"/>
        </w:rPr>
        <w:t>6.3.2.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Sprawdzenie podsypki</w:t>
      </w:r>
    </w:p>
    <w:p w:rsidR="005500CE" w:rsidRPr="007017EC" w:rsidRDefault="005500CE" w:rsidP="00716891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017EC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017EC">
        <w:rPr>
          <w:rFonts w:ascii="Times New Roman" w:hAnsi="Times New Roman" w:cs="Times New Roman"/>
          <w:sz w:val="20"/>
          <w:lang w:eastAsia="pl-PL"/>
        </w:rPr>
        <w:t> </w:t>
      </w:r>
      <w:r w:rsidRPr="007017EC">
        <w:rPr>
          <w:rFonts w:ascii="Times New Roman" w:hAnsi="Times New Roman" w:cs="Times New Roman"/>
          <w:sz w:val="20"/>
          <w:szCs w:val="20"/>
          <w:lang w:eastAsia="pl-PL"/>
        </w:rPr>
        <w:t>Sprawdzenie podsypki w zakresie grubości i wymaganych spadków poprzecznych i podłużnych polega na stwierdzeniu zgodności z dokumentacją projektową oraz pkt 5.3 niniejszej OST.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wykonania chodnika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prawidłowości wykonania chodnika z betonowych kostek brukowych  polega na stwierdzeniu zgodności wykonania z dokumentacją projektową oraz wymaganiami pkt 5.5 niniejszej OST: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pomierzenie szerokości spoin,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ubijania (wibrowania),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wypełnienia spoin,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sprawdzenie, czy przyjęty deseń (wzór) i kolor nawierzchni jest zachowany.</w:t>
      </w:r>
    </w:p>
    <w:p w:rsidR="00E27FE5" w:rsidRPr="00E27FE5" w:rsidRDefault="00E27FE5" w:rsidP="00E27FE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 Sprawdzenie cech geometrycznych chodnika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6.4.1. 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Sprawdzenie równości chodnika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równości nawierzchni przeprowadzać należy łatą co najmniej raz na każde 150 do 300 m</w:t>
      </w:r>
      <w:r w:rsidRPr="00E27F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ułożonego chodnika i w miejscach wątpliwych, jednak nie rzadziej niż raz na 50 m chodnika. Dopuszczalny prześwit pod łatą 4 m nie po</w:t>
      </w:r>
      <w:r w:rsidR="00FE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winien przekraczać  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1,0 cm.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6.4.2. 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profilu podłużnego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profilu podłużnego przeprowadzać należy za pomocą niwelacji, biorąc pod uwagę punkty charakterystyczne, jednak nie rzadziej niż co 100 m.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Odchylenia od projektowanej niwelety chodnika w punktach załamania niwelety nie mogą przekraczać 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 cm.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6.4.3. 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przekroju poprzecznego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przekroju poprzecznego dokonywać należy szablonem z poziomicą, co najmniej raz na każde 150 do 300 m</w:t>
      </w:r>
      <w:r w:rsidRPr="00E27F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chodnika i w miejscach wątpliwych, jednak nie rzadziej niż co 50 m. Dopuszczalne odchylenia od projektowanego profilu wynoszą 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0,3%.</w:t>
      </w:r>
    </w:p>
    <w:p w:rsidR="00FA1AAF" w:rsidRDefault="00FA1AAF" w:rsidP="00FA1AAF">
      <w:pPr>
        <w:rPr>
          <w:kern w:val="28"/>
          <w:lang w:eastAsia="pl-PL"/>
        </w:rPr>
      </w:pPr>
    </w:p>
    <w:p w:rsidR="00E27FE5" w:rsidRPr="00E27FE5" w:rsidRDefault="00E27FE5" w:rsidP="00E27FE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</w:p>
    <w:p w:rsidR="00E27FE5" w:rsidRPr="00E27FE5" w:rsidRDefault="00E27FE5" w:rsidP="00E27FE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E27FE5" w:rsidRPr="00E27FE5" w:rsidRDefault="00E27FE5" w:rsidP="00E27FE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FE14F3" w:rsidRPr="00FA1AAF" w:rsidRDefault="00E27FE5" w:rsidP="00FA1A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E27F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wykonanego chodnika z brukowej kostki betonowej.</w:t>
      </w:r>
    </w:p>
    <w:p w:rsidR="00E27FE5" w:rsidRPr="00E27FE5" w:rsidRDefault="00E27FE5" w:rsidP="00E27FE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E27FE5" w:rsidRPr="00E27FE5" w:rsidRDefault="00E27FE5" w:rsidP="00E27FE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</w:p>
    <w:p w:rsidR="00E27FE5" w:rsidRPr="00E27FE5" w:rsidRDefault="00E27FE5" w:rsidP="00E27FE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7A2494" w:rsidRDefault="007A2494" w:rsidP="00E27FE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2494" w:rsidRDefault="007A2494" w:rsidP="00E27FE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27FE5" w:rsidRPr="00E27FE5" w:rsidRDefault="00E27FE5" w:rsidP="00E27FE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 m</w:t>
      </w:r>
      <w:r w:rsidRPr="00E27F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chodnika z brukowej kostki betonowej obejmuje: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na miejsce wbudowania,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koryta,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ew. wykonanie warstwy odsączającej,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podsypki,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ułożenie kostki brukowej wraz z zagęszczeniem i wypełnieniem szczelin,</w:t>
      </w:r>
    </w:p>
    <w:p w:rsidR="00E27FE5" w:rsidRPr="00E27FE5" w:rsidRDefault="00E27FE5" w:rsidP="00E27F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badań i pomiarów wymaganych w specyfikacji technicznej.</w:t>
      </w:r>
    </w:p>
    <w:p w:rsidR="00E27FE5" w:rsidRPr="00E27FE5" w:rsidRDefault="00E27FE5" w:rsidP="00E27FE5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</w:p>
    <w:p w:rsidR="00E27FE5" w:rsidRPr="00E27FE5" w:rsidRDefault="00E27FE5" w:rsidP="00E27FE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E27FE5" w:rsidRPr="00E27FE5" w:rsidTr="00A224F0">
        <w:tc>
          <w:tcPr>
            <w:tcW w:w="496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59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PN-B-04111</w:t>
            </w:r>
          </w:p>
        </w:tc>
        <w:tc>
          <w:tcPr>
            <w:tcW w:w="5455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Materiały kamienne. Oznaczanie ścieralności na tarczy </w:t>
            </w:r>
            <w:proofErr w:type="spellStart"/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Boehmego</w:t>
            </w:r>
            <w:proofErr w:type="spellEnd"/>
          </w:p>
        </w:tc>
      </w:tr>
      <w:tr w:rsidR="00E27FE5" w:rsidRPr="00E27FE5" w:rsidTr="00A224F0">
        <w:tc>
          <w:tcPr>
            <w:tcW w:w="496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59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5455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E27FE5" w:rsidRPr="00E27FE5" w:rsidTr="00A224F0">
        <w:tc>
          <w:tcPr>
            <w:tcW w:w="496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PN-B-06712</w:t>
            </w:r>
          </w:p>
        </w:tc>
        <w:tc>
          <w:tcPr>
            <w:tcW w:w="5455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 do betonu zwykłego</w:t>
            </w:r>
          </w:p>
        </w:tc>
      </w:tr>
      <w:tr w:rsidR="00E27FE5" w:rsidRPr="00E27FE5" w:rsidTr="00A224F0">
        <w:tc>
          <w:tcPr>
            <w:tcW w:w="496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4.</w:t>
            </w:r>
          </w:p>
        </w:tc>
        <w:tc>
          <w:tcPr>
            <w:tcW w:w="1559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PN-B-19701</w:t>
            </w:r>
          </w:p>
        </w:tc>
        <w:tc>
          <w:tcPr>
            <w:tcW w:w="5455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E27FE5" w:rsidRPr="00E27FE5" w:rsidTr="00A224F0">
        <w:tc>
          <w:tcPr>
            <w:tcW w:w="496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PN-B-32250</w:t>
            </w:r>
          </w:p>
        </w:tc>
        <w:tc>
          <w:tcPr>
            <w:tcW w:w="5455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E27FE5" w:rsidRPr="00E27FE5" w:rsidTr="00A224F0">
        <w:tc>
          <w:tcPr>
            <w:tcW w:w="496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59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BN-68/8931-01</w:t>
            </w:r>
          </w:p>
        </w:tc>
        <w:tc>
          <w:tcPr>
            <w:tcW w:w="5455" w:type="dxa"/>
          </w:tcPr>
          <w:p w:rsidR="00E27FE5" w:rsidRPr="00E27FE5" w:rsidRDefault="00E27FE5" w:rsidP="00E27FE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FE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Oznaczenie wskaźnika piaskowego.</w:t>
            </w:r>
          </w:p>
        </w:tc>
      </w:tr>
    </w:tbl>
    <w:p w:rsidR="00E27FE5" w:rsidRPr="00E27FE5" w:rsidRDefault="00E27FE5" w:rsidP="00E27FE5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p w:rsidR="00E27FE5" w:rsidRPr="00E27FE5" w:rsidRDefault="00E27FE5" w:rsidP="00E27FE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7FE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występują.</w:t>
      </w:r>
    </w:p>
    <w:p w:rsidR="00150903" w:rsidRPr="007017EC" w:rsidRDefault="00150903" w:rsidP="00BB1287">
      <w:pPr>
        <w:rPr>
          <w:rFonts w:ascii="Times New Roman" w:hAnsi="Times New Roman" w:cs="Times New Roman"/>
        </w:rPr>
      </w:pPr>
    </w:p>
    <w:sectPr w:rsidR="00150903" w:rsidRPr="007017EC" w:rsidSect="004302FC">
      <w:footerReference w:type="default" r:id="rId9"/>
      <w:pgSz w:w="11906" w:h="16838"/>
      <w:pgMar w:top="1417" w:right="849" w:bottom="851" w:left="1417" w:header="708" w:footer="0" w:gutter="0"/>
      <w:pgNumType w:start="2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360" w:rsidRDefault="003E3360" w:rsidP="00BB1287">
      <w:pPr>
        <w:spacing w:after="0" w:line="240" w:lineRule="auto"/>
      </w:pPr>
      <w:r>
        <w:separator/>
      </w:r>
    </w:p>
  </w:endnote>
  <w:endnote w:type="continuationSeparator" w:id="0">
    <w:p w:rsidR="003E3360" w:rsidRDefault="003E3360" w:rsidP="00BB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3324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02FC" w:rsidRDefault="004302F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246</w:t>
        </w:r>
        <w:r>
          <w:rPr>
            <w:noProof/>
          </w:rPr>
          <w:fldChar w:fldCharType="end"/>
        </w:r>
      </w:p>
    </w:sdtContent>
  </w:sdt>
  <w:p w:rsidR="00662078" w:rsidRDefault="006620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360" w:rsidRDefault="003E3360" w:rsidP="00BB1287">
      <w:pPr>
        <w:spacing w:after="0" w:line="240" w:lineRule="auto"/>
      </w:pPr>
      <w:r>
        <w:separator/>
      </w:r>
    </w:p>
  </w:footnote>
  <w:footnote w:type="continuationSeparator" w:id="0">
    <w:p w:rsidR="003E3360" w:rsidRDefault="003E3360" w:rsidP="00BB1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C8B39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0CE"/>
    <w:rsid w:val="000A2C1B"/>
    <w:rsid w:val="00123719"/>
    <w:rsid w:val="00150903"/>
    <w:rsid w:val="0015585E"/>
    <w:rsid w:val="00174184"/>
    <w:rsid w:val="00336C2F"/>
    <w:rsid w:val="003575D2"/>
    <w:rsid w:val="003E3360"/>
    <w:rsid w:val="00400E61"/>
    <w:rsid w:val="004302FC"/>
    <w:rsid w:val="004D2EF6"/>
    <w:rsid w:val="004E68D1"/>
    <w:rsid w:val="00516BD0"/>
    <w:rsid w:val="005500CE"/>
    <w:rsid w:val="00585B4B"/>
    <w:rsid w:val="005A4471"/>
    <w:rsid w:val="00662078"/>
    <w:rsid w:val="006839B9"/>
    <w:rsid w:val="007017EC"/>
    <w:rsid w:val="007079B5"/>
    <w:rsid w:val="00716891"/>
    <w:rsid w:val="007A2494"/>
    <w:rsid w:val="007E7C2E"/>
    <w:rsid w:val="0085669F"/>
    <w:rsid w:val="008D041D"/>
    <w:rsid w:val="008E21BF"/>
    <w:rsid w:val="00906672"/>
    <w:rsid w:val="00AC45E2"/>
    <w:rsid w:val="00AF4C19"/>
    <w:rsid w:val="00B04379"/>
    <w:rsid w:val="00BB1287"/>
    <w:rsid w:val="00C972C3"/>
    <w:rsid w:val="00E27FE5"/>
    <w:rsid w:val="00FA1AAF"/>
    <w:rsid w:val="00FC4547"/>
    <w:rsid w:val="00FE14F3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903"/>
  </w:style>
  <w:style w:type="paragraph" w:styleId="Nagwek1">
    <w:name w:val="heading 1"/>
    <w:basedOn w:val="Normalny"/>
    <w:link w:val="Nagwek1Znak"/>
    <w:uiPriority w:val="9"/>
    <w:qFormat/>
    <w:rsid w:val="005500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00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00C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500C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5500CE"/>
  </w:style>
  <w:style w:type="character" w:styleId="Hipercze">
    <w:name w:val="Hyperlink"/>
    <w:basedOn w:val="Domylnaczcionkaakapitu"/>
    <w:uiPriority w:val="99"/>
    <w:semiHidden/>
    <w:unhideWhenUsed/>
    <w:rsid w:val="005500CE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550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ost">
    <w:name w:val="tekstost"/>
    <w:basedOn w:val="Normalny"/>
    <w:rsid w:val="00550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1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287"/>
  </w:style>
  <w:style w:type="paragraph" w:styleId="Stopka">
    <w:name w:val="footer"/>
    <w:basedOn w:val="Normalny"/>
    <w:link w:val="StopkaZnak"/>
    <w:uiPriority w:val="99"/>
    <w:unhideWhenUsed/>
    <w:rsid w:val="00BB1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287"/>
  </w:style>
  <w:style w:type="paragraph" w:customStyle="1" w:styleId="tekstost0">
    <w:name w:val="tekst ost"/>
    <w:basedOn w:val="Normalny"/>
    <w:rsid w:val="007017E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17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0825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CEC60-9C5D-48E4-9354-249E1CD8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1641</Words>
  <Characters>9851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13</cp:revision>
  <dcterms:created xsi:type="dcterms:W3CDTF">2017-01-28T20:13:00Z</dcterms:created>
  <dcterms:modified xsi:type="dcterms:W3CDTF">2019-04-27T17:10:00Z</dcterms:modified>
</cp:coreProperties>
</file>